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-082-2026-CW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HG Wismar Los 10 Gerüstbau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rüstbauarbeiten Fassadengerüste mit langer Standzeit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